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C347B" w:rsidP="006C347B" w:rsidRDefault="006C347B" w14:paraId="205A98C8" wp14:textId="77777777">
      <w:pPr>
        <w:ind w:left="-567" w:right="28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330</w:t>
      </w:r>
    </w:p>
    <w:p xmlns:wp14="http://schemas.microsoft.com/office/word/2010/wordml" w:rsidR="006C347B" w:rsidP="006C347B" w:rsidRDefault="006C347B" w14:paraId="6E076E65" wp14:textId="77777777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Орлова Т.С.</w:t>
      </w:r>
    </w:p>
    <w:p xmlns:wp14="http://schemas.microsoft.com/office/word/2010/wordml" w:rsidRPr="006C347B" w:rsidR="006C347B" w:rsidP="006C347B" w:rsidRDefault="006C347B" w14:paraId="3B23ADD8" wp14:textId="77777777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347B">
        <w:rPr>
          <w:rFonts w:ascii="Times New Roman" w:hAnsi="Times New Roman" w:cs="Times New Roman"/>
          <w:sz w:val="28"/>
          <w:szCs w:val="28"/>
        </w:rPr>
        <w:t>Д.ф.н.</w:t>
      </w:r>
      <w:proofErr w:type="gramStart"/>
      <w:r w:rsidRPr="006C347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C347B">
        <w:rPr>
          <w:rFonts w:ascii="Times New Roman" w:hAnsi="Times New Roman" w:cs="Times New Roman"/>
          <w:sz w:val="28"/>
          <w:szCs w:val="28"/>
        </w:rPr>
        <w:t>рофессор</w:t>
      </w:r>
      <w:proofErr w:type="spellEnd"/>
      <w:r w:rsidRPr="006C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7B">
        <w:rPr>
          <w:rFonts w:ascii="Times New Roman" w:hAnsi="Times New Roman" w:cs="Times New Roman"/>
          <w:sz w:val="28"/>
          <w:szCs w:val="28"/>
        </w:rPr>
        <w:t>УрГЭУ</w:t>
      </w:r>
      <w:proofErr w:type="spellEnd"/>
    </w:p>
    <w:p xmlns:wp14="http://schemas.microsoft.com/office/word/2010/wordml" w:rsidR="006C347B" w:rsidP="006C347B" w:rsidRDefault="006C347B" w14:paraId="1C61D501" wp14:textId="77777777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347B">
        <w:rPr>
          <w:rFonts w:ascii="Times New Roman" w:hAnsi="Times New Roman" w:cs="Times New Roman"/>
          <w:sz w:val="28"/>
          <w:szCs w:val="28"/>
        </w:rPr>
        <w:t>Г.Екатеринбург, РФ</w:t>
      </w:r>
    </w:p>
    <w:p xmlns:wp14="http://schemas.microsoft.com/office/word/2010/wordml" w:rsidRPr="006C347B" w:rsidR="006C347B" w:rsidP="006C347B" w:rsidRDefault="006C347B" w14:paraId="0B17DBD2" wp14:textId="77777777">
      <w:pPr>
        <w:spacing w:line="240" w:lineRule="auto"/>
        <w:ind w:left="-567" w:right="283" w:firstLine="567"/>
        <w:jc w:val="right"/>
      </w:pPr>
      <w:hyperlink w:history="1" r:id="rId4">
        <w:r w:rsidRPr="006C347B">
          <w:rPr>
            <w:rStyle w:val="a3"/>
            <w:lang w:val="en-US"/>
          </w:rPr>
          <w:t>otsdom</w:t>
        </w:r>
        <w:r w:rsidRPr="006C347B">
          <w:rPr>
            <w:rStyle w:val="a3"/>
          </w:rPr>
          <w:t>@</w:t>
        </w:r>
        <w:r w:rsidRPr="006C347B">
          <w:rPr>
            <w:rStyle w:val="a3"/>
            <w:lang w:val="en-US"/>
          </w:rPr>
          <w:t>mail</w:t>
        </w:r>
        <w:r w:rsidRPr="006C347B">
          <w:rPr>
            <w:rStyle w:val="a3"/>
          </w:rPr>
          <w:t>.</w:t>
        </w:r>
        <w:proofErr w:type="spellStart"/>
        <w:r w:rsidRPr="006C347B">
          <w:rPr>
            <w:rStyle w:val="a3"/>
            <w:lang w:val="en-US"/>
          </w:rPr>
          <w:t>ru</w:t>
        </w:r>
        <w:proofErr w:type="spellEnd"/>
      </w:hyperlink>
    </w:p>
    <w:p xmlns:wp14="http://schemas.microsoft.com/office/word/2010/wordml" w:rsidR="006C347B" w:rsidP="6F2C8300" w:rsidRDefault="006C347B" w14:paraId="5EB3C871" wp14:textId="77777777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  <w:proofErr w:type="spellStart"/>
      <w:r w:rsidRPr="6F2C8300" w:rsidR="6F2C8300">
        <w:rPr>
          <w:rFonts w:ascii="Times New Roman" w:hAnsi="Times New Roman" w:cs="Times New Roman"/>
          <w:b w:val="1"/>
          <w:bCs w:val="1"/>
          <w:sz w:val="28"/>
          <w:szCs w:val="28"/>
        </w:rPr>
        <w:t>И.В.Орлова</w:t>
      </w:r>
      <w:proofErr w:type="spellEnd"/>
    </w:p>
    <w:p xmlns:wp14="http://schemas.microsoft.com/office/word/2010/wordml" w:rsidR="006C347B" w:rsidP="6F2C8300" w:rsidRDefault="006C347B" w14:paraId="1CDCA062" wp14:noSpellErr="1" wp14:textId="45FBC6FC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оспитатель </w:t>
      </w:r>
    </w:p>
    <w:p w:rsidR="6F2C8300" w:rsidP="6F2C8300" w:rsidRDefault="6F2C8300" w14:noSpellErr="1" w14:paraId="560F9C57" w14:textId="61655FC3">
      <w:pPr>
        <w:pStyle w:val="a"/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МБДОУ №385 "Сказка"</w:t>
      </w:r>
    </w:p>
    <w:p w:rsidR="6F2C8300" w:rsidP="6F2C8300" w:rsidRDefault="6F2C8300" w14:paraId="3F45011D" w14:textId="665680D2">
      <w:pPr>
        <w:pStyle w:val="a"/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г.Екатеринбург</w:t>
      </w:r>
      <w:proofErr w:type="spellEnd"/>
    </w:p>
    <w:p w:rsidR="6F2C8300" w:rsidP="6F2C8300" w:rsidRDefault="6F2C8300" w14:noSpellErr="1" w14:paraId="09182F1E" w14:textId="1D59F78C">
      <w:pPr>
        <w:pStyle w:val="a"/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M</w:t>
      </w: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r.</w:t>
      </w: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projectit</w:t>
      </w:r>
      <w:r w:rsidRPr="6F2C8300" w:rsidR="6F2C8300">
        <w:rPr>
          <w:rFonts w:ascii="Times New Roman" w:hAnsi="Times New Roman" w:cs="Times New Roman"/>
          <w:b w:val="0"/>
          <w:bCs w:val="0"/>
          <w:sz w:val="28"/>
          <w:szCs w:val="28"/>
        </w:rPr>
        <w:t>@yandex.ru</w:t>
      </w:r>
    </w:p>
    <w:p xmlns:wp14="http://schemas.microsoft.com/office/word/2010/wordml" w:rsidRPr="006C347B" w:rsidR="006C347B" w:rsidP="6F2C8300" w:rsidRDefault="006C347B" w14:paraId="33DA1859" wp14:noSpellErr="1" wp14:textId="7CC105E4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="006C347B" w:rsidP="006C347B" w:rsidRDefault="006C347B" w14:paraId="25288BF0" wp14:textId="77777777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E94447" w:rsidR="002E37C3" w:rsidP="006C347B" w:rsidRDefault="009374EB" w14:paraId="575DA0C7" wp14:textId="77777777">
      <w:pPr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4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C347B">
        <w:rPr>
          <w:rFonts w:ascii="Times New Roman" w:hAnsi="Times New Roman" w:cs="Times New Roman"/>
          <w:b/>
          <w:sz w:val="28"/>
          <w:szCs w:val="28"/>
        </w:rPr>
        <w:t>ВОПРОСУ О МОТИВАЦИИ РАЗВИТИЯ ТВОРЧЕСКОГО ПОТЕНЦИАЛА ЛИЧНОСТИ</w:t>
      </w:r>
    </w:p>
    <w:p xmlns:wp14="http://schemas.microsoft.com/office/word/2010/wordml" w:rsidR="006C347B" w:rsidP="006C347B" w:rsidRDefault="006C347B" w14:paraId="661E4D23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 w:rsidRPr="006C347B">
        <w:rPr>
          <w:rFonts w:ascii="Times New Roman" w:hAnsi="Times New Roman" w:eastAsia="Times New Roman"/>
          <w:b/>
          <w:sz w:val="28"/>
          <w:szCs w:val="28"/>
          <w:lang w:eastAsia="ru-RU"/>
        </w:rPr>
        <w:t>Аннотация</w:t>
      </w:r>
    </w:p>
    <w:p xmlns:wp14="http://schemas.microsoft.com/office/word/2010/wordml" w:rsidR="006C347B" w:rsidP="006C347B" w:rsidRDefault="006C347B" w14:paraId="620B939A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6C347B" w:rsidR="006C347B" w:rsidP="006C347B" w:rsidRDefault="006C347B" w14:paraId="5BE96FE4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6C347B" w:rsidR="006C347B" w:rsidP="006C347B" w:rsidRDefault="006C347B" w14:paraId="1F960D4F" wp14:textId="77777777">
      <w:pPr>
        <w:tabs>
          <w:tab w:val="left" w:pos="317"/>
        </w:tabs>
        <w:spacing w:after="0" w:line="240" w:lineRule="auto"/>
        <w:ind w:left="-567" w:right="283"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 w:rsidRPr="006C347B">
        <w:rPr>
          <w:rFonts w:ascii="Times New Roman" w:hAnsi="Times New Roman" w:eastAsia="Times New Roman"/>
          <w:sz w:val="28"/>
          <w:szCs w:val="28"/>
          <w:lang w:eastAsia="ru-RU"/>
        </w:rPr>
        <w:t xml:space="preserve">       Актуальность. Цель. Метод. Результат. Выводы.</w:t>
      </w:r>
    </w:p>
    <w:p xmlns:wp14="http://schemas.microsoft.com/office/word/2010/wordml" w:rsidR="006C347B" w:rsidP="006C347B" w:rsidRDefault="006C347B" w14:paraId="459801C7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="006C347B" w:rsidP="006C347B" w:rsidRDefault="006C347B" w14:paraId="5855D233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xmlns:wp14="http://schemas.microsoft.com/office/word/2010/wordml" w:rsidRPr="006C347B" w:rsidR="006C347B" w:rsidP="006C347B" w:rsidRDefault="006C347B" w14:paraId="6DD36FB0" wp14:textId="77777777">
      <w:pPr>
        <w:tabs>
          <w:tab w:val="left" w:pos="317"/>
        </w:tabs>
        <w:spacing w:after="0" w:line="240" w:lineRule="auto"/>
        <w:ind w:left="-567" w:right="283"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 w:rsidRPr="006C347B">
        <w:rPr>
          <w:rFonts w:ascii="Times New Roman" w:hAnsi="Times New Roman" w:eastAsia="Times New Roman"/>
          <w:b/>
          <w:sz w:val="28"/>
          <w:szCs w:val="28"/>
          <w:lang w:eastAsia="ru-RU"/>
        </w:rPr>
        <w:t>Ключевые слова:</w:t>
      </w:r>
    </w:p>
    <w:p xmlns:wp14="http://schemas.microsoft.com/office/word/2010/wordml" w:rsidRPr="006C347B" w:rsidR="003A0BD8" w:rsidP="006C347B" w:rsidRDefault="006C347B" w14:paraId="5694DB35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Личность, образование, творчество, мотивация, приемы</w:t>
      </w:r>
    </w:p>
    <w:p xmlns:wp14="http://schemas.microsoft.com/office/word/2010/wordml" w:rsidRPr="003A0BD8" w:rsidR="003A0BD8" w:rsidP="006C347B" w:rsidRDefault="003A0BD8" w14:paraId="5C413D9A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3A0BD8" w:rsidR="003A0BD8" w:rsidP="006C347B" w:rsidRDefault="003A0BD8" w14:paraId="6BB0F221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751AD" w:rsidP="006C347B" w:rsidRDefault="00552AFF" w14:paraId="5975BDAB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BD8" w:rsidR="003A0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0BD8" w:rsidR="003A0BD8">
        <w:rPr>
          <w:rFonts w:ascii="Times New Roman" w:hAnsi="Times New Roman" w:cs="Times New Roman"/>
          <w:sz w:val="28"/>
          <w:szCs w:val="28"/>
        </w:rPr>
        <w:t>бразовательный процесс должен идти вровень с уровнем реальных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r w:rsidRPr="003A0BD8" w:rsidR="003A0BD8">
        <w:rPr>
          <w:rFonts w:ascii="Times New Roman" w:hAnsi="Times New Roman" w:cs="Times New Roman"/>
          <w:sz w:val="28"/>
          <w:szCs w:val="28"/>
        </w:rPr>
        <w:t xml:space="preserve"> общества. В современном обществе </w:t>
      </w:r>
      <w:proofErr w:type="gramStart"/>
      <w:r w:rsidRPr="003A0BD8" w:rsidR="003A0BD8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Pr="003A0BD8" w:rsidR="003A0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D8" w:rsidR="003A0BD8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3A0BD8" w:rsidR="003A0BD8">
        <w:rPr>
          <w:rFonts w:ascii="Times New Roman" w:hAnsi="Times New Roman" w:cs="Times New Roman"/>
          <w:sz w:val="28"/>
          <w:szCs w:val="28"/>
        </w:rPr>
        <w:t xml:space="preserve"> стали иметь специалисты, обладающие способностью к постоянному поиску, совершенствованию своей профессиональной культуры, приобретению новых знаний и обладающих навыками научного подхода к решению задач.</w:t>
      </w:r>
      <w:r w:rsidR="006751AD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3A0BD8" w:rsidP="006C347B" w:rsidRDefault="006751AD" w14:paraId="176FD75E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BD8">
        <w:rPr>
          <w:rFonts w:ascii="Times New Roman" w:hAnsi="Times New Roman" w:cs="Times New Roman"/>
          <w:sz w:val="28"/>
          <w:szCs w:val="28"/>
        </w:rPr>
        <w:t>Как известно</w:t>
      </w:r>
      <w:proofErr w:type="gramStart"/>
      <w:r w:rsidR="003A0B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0B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A0BD8">
        <w:rPr>
          <w:rFonts w:ascii="Times New Roman" w:hAnsi="Times New Roman" w:cs="Times New Roman"/>
          <w:sz w:val="28"/>
          <w:szCs w:val="28"/>
        </w:rPr>
        <w:t>бразование и воспитание неразрывн</w:t>
      </w:r>
      <w:r w:rsidR="000E7295">
        <w:rPr>
          <w:rFonts w:ascii="Times New Roman" w:hAnsi="Times New Roman" w:cs="Times New Roman"/>
          <w:sz w:val="28"/>
          <w:szCs w:val="28"/>
        </w:rPr>
        <w:t>о связаны</w:t>
      </w:r>
      <w:r w:rsidR="003A0BD8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552AFF">
        <w:rPr>
          <w:rFonts w:ascii="Times New Roman" w:hAnsi="Times New Roman" w:cs="Times New Roman"/>
          <w:sz w:val="28"/>
          <w:szCs w:val="28"/>
        </w:rPr>
        <w:t>, это процесс непрерывный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2AFF">
        <w:rPr>
          <w:rFonts w:ascii="Times New Roman" w:hAnsi="Times New Roman" w:cs="Times New Roman"/>
          <w:sz w:val="28"/>
          <w:szCs w:val="28"/>
        </w:rPr>
        <w:t xml:space="preserve"> начинается он с детского сада и продолжается всю сознательную жизнь человека. Соответственно, субъектом</w:t>
      </w:r>
      <w:r w:rsidRPr="003A0BD8" w:rsidR="00552AFF">
        <w:rPr>
          <w:rFonts w:ascii="Times New Roman" w:hAnsi="Times New Roman" w:cs="Times New Roman"/>
          <w:sz w:val="28"/>
          <w:szCs w:val="28"/>
        </w:rPr>
        <w:t xml:space="preserve">  </w:t>
      </w:r>
      <w:r w:rsidR="00552AFF">
        <w:rPr>
          <w:rFonts w:ascii="Times New Roman" w:hAnsi="Times New Roman" w:cs="Times New Roman"/>
          <w:sz w:val="28"/>
          <w:szCs w:val="28"/>
        </w:rPr>
        <w:t xml:space="preserve">учебной деятельности является </w:t>
      </w:r>
      <w:r w:rsidRPr="00552AFF" w:rsidR="00552AFF">
        <w:rPr>
          <w:rFonts w:ascii="Times New Roman" w:hAnsi="Times New Roman" w:cs="Times New Roman"/>
          <w:sz w:val="28"/>
          <w:szCs w:val="28"/>
          <w:highlight w:val="yellow"/>
        </w:rPr>
        <w:t>ребенок</w:t>
      </w:r>
      <w:r w:rsidR="00552AFF">
        <w:rPr>
          <w:rFonts w:ascii="Times New Roman" w:hAnsi="Times New Roman" w:cs="Times New Roman"/>
          <w:sz w:val="28"/>
          <w:szCs w:val="28"/>
        </w:rPr>
        <w:t>, школьник, студент, специалист.</w:t>
      </w:r>
    </w:p>
    <w:p xmlns:wp14="http://schemas.microsoft.com/office/word/2010/wordml" w:rsidR="006751AD" w:rsidP="006C347B" w:rsidRDefault="006751AD" w14:paraId="3A9BC55C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Теоретическое осмысление данной проблемы позволяет рассмотреть некоторые условия развития способности к творческому самовыражению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личности в процессе обучения в образовательном учреждении. </w:t>
      </w:r>
      <w:r w:rsidR="00FE66E0">
        <w:rPr>
          <w:rFonts w:ascii="Times New Roman" w:hAnsi="Times New Roman" w:cs="Times New Roman"/>
          <w:sz w:val="28"/>
          <w:szCs w:val="28"/>
        </w:rPr>
        <w:t xml:space="preserve">Основными из них являются: создание атмосферы доверия и отсутствие оценочных суждений </w:t>
      </w:r>
      <w:proofErr w:type="spellStart"/>
      <w:proofErr w:type="gramStart"/>
      <w:r w:rsidR="00FE66E0">
        <w:rPr>
          <w:rFonts w:ascii="Times New Roman" w:hAnsi="Times New Roman" w:cs="Times New Roman"/>
          <w:sz w:val="28"/>
          <w:szCs w:val="28"/>
        </w:rPr>
        <w:t>суждений</w:t>
      </w:r>
      <w:proofErr w:type="spellEnd"/>
      <w:proofErr w:type="gramEnd"/>
      <w:r w:rsidR="00FE66E0">
        <w:rPr>
          <w:rFonts w:ascii="Times New Roman" w:hAnsi="Times New Roman" w:cs="Times New Roman"/>
          <w:sz w:val="28"/>
          <w:szCs w:val="28"/>
        </w:rPr>
        <w:t>; снятие преград в отношении инициативы; воспитание сознания ценности творческих черт своей личности;; предоставление относительной самостоятельности. Успешному занятию будет способствовать не навязчивое требование проявления творчества, а предоставление возможности для творческого самовыражение и в целеустремленном стимулировании этого процесса</w:t>
      </w:r>
      <w:proofErr w:type="gramStart"/>
      <w:r w:rsidR="00FE6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66E0">
        <w:rPr>
          <w:rFonts w:ascii="Times New Roman" w:hAnsi="Times New Roman" w:cs="Times New Roman"/>
          <w:sz w:val="28"/>
          <w:szCs w:val="28"/>
        </w:rPr>
        <w:t xml:space="preserve"> </w:t>
      </w:r>
      <w:r w:rsidRPr="00FE66E0" w:rsidR="00FE66E0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Start"/>
      <w:r w:rsidRPr="00FE66E0" w:rsidR="00FE66E0">
        <w:rPr>
          <w:rFonts w:ascii="Times New Roman" w:hAnsi="Times New Roman" w:cs="Times New Roman"/>
          <w:sz w:val="28"/>
          <w:szCs w:val="28"/>
          <w:highlight w:val="yellow"/>
        </w:rPr>
        <w:t>с</w:t>
      </w:r>
      <w:proofErr w:type="gramEnd"/>
      <w:r w:rsidRPr="00FE66E0" w:rsidR="00FE66E0">
        <w:rPr>
          <w:rFonts w:ascii="Times New Roman" w:hAnsi="Times New Roman" w:cs="Times New Roman"/>
          <w:sz w:val="28"/>
          <w:szCs w:val="28"/>
          <w:highlight w:val="yellow"/>
        </w:rPr>
        <w:t>.95</w:t>
      </w:r>
      <w:r w:rsidR="00FE66E0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FE66E0" w:rsidR="00FE66E0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xmlns:wp14="http://schemas.microsoft.com/office/word/2010/wordml" w:rsidR="003A0BD8" w:rsidP="006C347B" w:rsidRDefault="00552AFF" w14:paraId="46ECC7E3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0BD8" w:rsidR="003A0BD8">
        <w:rPr>
          <w:rFonts w:ascii="Times New Roman" w:hAnsi="Times New Roman" w:cs="Times New Roman"/>
          <w:sz w:val="28"/>
          <w:szCs w:val="28"/>
        </w:rPr>
        <w:t>аибольший эффект</w:t>
      </w:r>
      <w:r>
        <w:rPr>
          <w:rFonts w:ascii="Times New Roman" w:hAnsi="Times New Roman" w:cs="Times New Roman"/>
          <w:sz w:val="28"/>
          <w:szCs w:val="28"/>
        </w:rPr>
        <w:t xml:space="preserve">, по мнению авторов, </w:t>
      </w:r>
      <w:r w:rsidRPr="003A0BD8" w:rsidR="003A0BD8">
        <w:rPr>
          <w:rFonts w:ascii="Times New Roman" w:hAnsi="Times New Roman" w:cs="Times New Roman"/>
          <w:sz w:val="28"/>
          <w:szCs w:val="28"/>
        </w:rPr>
        <w:t xml:space="preserve"> в системе обучения</w:t>
      </w:r>
      <w:proofErr w:type="gramStart"/>
      <w:r w:rsidRPr="003A0BD8" w:rsidR="003A0B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0BD8" w:rsidR="003A0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0BD8" w:rsidR="003A0B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0BD8" w:rsidR="003A0BD8">
        <w:rPr>
          <w:rFonts w:ascii="Times New Roman" w:hAnsi="Times New Roman" w:cs="Times New Roman"/>
          <w:sz w:val="28"/>
          <w:szCs w:val="28"/>
        </w:rPr>
        <w:t>ринесет личностно-ориентированный подход</w:t>
      </w:r>
      <w:r>
        <w:rPr>
          <w:rFonts w:ascii="Times New Roman" w:hAnsi="Times New Roman" w:cs="Times New Roman"/>
          <w:sz w:val="28"/>
          <w:szCs w:val="28"/>
        </w:rPr>
        <w:t>, независимо от субъекта обучения. При этом результативность  такой деятельности зависит, прежде всего, от желания субъекта учиться.</w:t>
      </w:r>
      <w:r w:rsidR="00622A60">
        <w:rPr>
          <w:rFonts w:ascii="Times New Roman" w:hAnsi="Times New Roman" w:cs="Times New Roman"/>
          <w:sz w:val="28"/>
          <w:szCs w:val="28"/>
        </w:rPr>
        <w:t xml:space="preserve"> Преподавателю (воспитателю), при этом,  не достаточно самому обладать определенными знаниями, его </w:t>
      </w:r>
      <w:r w:rsidR="00AD2AAC">
        <w:rPr>
          <w:rFonts w:ascii="Times New Roman" w:hAnsi="Times New Roman" w:cs="Times New Roman"/>
          <w:sz w:val="28"/>
          <w:szCs w:val="28"/>
        </w:rPr>
        <w:t xml:space="preserve">первейшая </w:t>
      </w:r>
      <w:r w:rsidR="00622A60">
        <w:rPr>
          <w:rFonts w:ascii="Times New Roman" w:hAnsi="Times New Roman" w:cs="Times New Roman"/>
          <w:sz w:val="28"/>
          <w:szCs w:val="28"/>
        </w:rPr>
        <w:t xml:space="preserve">задача заключается в повышении мотивации учения. В учебном процессе продуктивную творческую активность личности связывают с познавательной мотивацией. </w:t>
      </w:r>
      <w:r w:rsidR="00FE66E0">
        <w:rPr>
          <w:rFonts w:ascii="Times New Roman" w:hAnsi="Times New Roman" w:cs="Times New Roman"/>
          <w:sz w:val="28"/>
          <w:szCs w:val="28"/>
        </w:rPr>
        <w:t>Любая активность человека, тем более активность в творчестве проявляется и развивается лишь в личностно значимой деятельности</w:t>
      </w:r>
      <w:r w:rsidR="009374EB">
        <w:rPr>
          <w:rFonts w:ascii="Times New Roman" w:hAnsi="Times New Roman" w:cs="Times New Roman"/>
          <w:sz w:val="28"/>
          <w:szCs w:val="28"/>
        </w:rPr>
        <w:t xml:space="preserve">, при наличии актуальных потребностей в этой деятельности. </w:t>
      </w:r>
      <w:r w:rsidR="00622A60">
        <w:rPr>
          <w:rFonts w:ascii="Times New Roman" w:hAnsi="Times New Roman" w:cs="Times New Roman"/>
          <w:sz w:val="28"/>
          <w:szCs w:val="28"/>
        </w:rPr>
        <w:t>При этом учебная деятельность побуждает к активному, интенсивному получению знаний, формированию навыков и умений.</w:t>
      </w:r>
    </w:p>
    <w:p xmlns:wp14="http://schemas.microsoft.com/office/word/2010/wordml" w:rsidR="00622A60" w:rsidP="006C347B" w:rsidRDefault="00622A60" w14:paraId="34E75185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содержания, методов, форм и технологий обучения зависит от выбора целей. </w:t>
      </w:r>
      <w:r w:rsidR="006B3C3B">
        <w:rPr>
          <w:rFonts w:ascii="Times New Roman" w:hAnsi="Times New Roman" w:cs="Times New Roman"/>
          <w:sz w:val="28"/>
          <w:szCs w:val="28"/>
        </w:rPr>
        <w:t xml:space="preserve">Это важнейшие аспекты. </w:t>
      </w:r>
      <w:r w:rsidR="006751AD">
        <w:rPr>
          <w:rFonts w:ascii="Times New Roman" w:hAnsi="Times New Roman" w:cs="Times New Roman"/>
          <w:sz w:val="28"/>
          <w:szCs w:val="28"/>
        </w:rPr>
        <w:t>Отсюда,</w:t>
      </w:r>
      <w:r w:rsidR="006B3C3B">
        <w:rPr>
          <w:rFonts w:ascii="Times New Roman" w:hAnsi="Times New Roman" w:cs="Times New Roman"/>
          <w:sz w:val="28"/>
          <w:szCs w:val="28"/>
        </w:rPr>
        <w:t xml:space="preserve"> к проектированию целей</w:t>
      </w:r>
      <w:proofErr w:type="gramStart"/>
      <w:r w:rsidR="006B3C3B">
        <w:rPr>
          <w:rFonts w:ascii="Times New Roman" w:hAnsi="Times New Roman" w:cs="Times New Roman"/>
          <w:sz w:val="28"/>
          <w:szCs w:val="28"/>
        </w:rPr>
        <w:t xml:space="preserve"> </w:t>
      </w:r>
      <w:r w:rsidR="006751AD">
        <w:rPr>
          <w:rFonts w:ascii="Times New Roman" w:hAnsi="Times New Roman" w:cs="Times New Roman"/>
          <w:sz w:val="28"/>
          <w:szCs w:val="28"/>
        </w:rPr>
        <w:t xml:space="preserve"> </w:t>
      </w:r>
      <w:r w:rsidR="00AD2A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D2AAC">
        <w:rPr>
          <w:rFonts w:ascii="Times New Roman" w:hAnsi="Times New Roman" w:cs="Times New Roman"/>
          <w:sz w:val="28"/>
          <w:szCs w:val="28"/>
        </w:rPr>
        <w:t xml:space="preserve"> на наш взгляд, </w:t>
      </w:r>
      <w:r w:rsidR="006B3C3B">
        <w:rPr>
          <w:rFonts w:ascii="Times New Roman" w:hAnsi="Times New Roman" w:cs="Times New Roman"/>
          <w:sz w:val="28"/>
          <w:szCs w:val="28"/>
        </w:rPr>
        <w:t xml:space="preserve"> </w:t>
      </w:r>
      <w:r w:rsidR="006751A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B3C3B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технологический подход</w:t>
      </w:r>
      <w:r w:rsidR="006B3C3B">
        <w:rPr>
          <w:rFonts w:ascii="Times New Roman" w:hAnsi="Times New Roman" w:cs="Times New Roman"/>
          <w:sz w:val="28"/>
          <w:szCs w:val="28"/>
        </w:rPr>
        <w:t>,  а  именно, формировать и проектировать цели  так, чтобы учащийся ясно понимал и видел, что он может приобрести в процессе обучения, каким действиям он должен и может научиться.</w:t>
      </w:r>
    </w:p>
    <w:p xmlns:wp14="http://schemas.microsoft.com/office/word/2010/wordml" w:rsidR="006B3C3B" w:rsidP="006C347B" w:rsidRDefault="006B3C3B" w14:paraId="53BB590B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модернизации </w:t>
      </w:r>
      <w:r w:rsidR="00AD2AAC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AD2AAC">
        <w:rPr>
          <w:rFonts w:ascii="Times New Roman" w:hAnsi="Times New Roman" w:cs="Times New Roman"/>
          <w:sz w:val="28"/>
          <w:szCs w:val="28"/>
        </w:rPr>
        <w:t>я и воспитания для достижения эффективного результата необходимо постоянно совершенствовать систему подготовки, например, путем разработки дифференцированных приемов</w:t>
      </w:r>
      <w:proofErr w:type="gramStart"/>
      <w:r w:rsidRPr="00E94447" w:rsidR="00AD2AA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E94447" w:rsidR="00E94447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Pr="00E94447" w:rsidR="00E94447">
        <w:rPr>
          <w:rFonts w:ascii="Times New Roman" w:hAnsi="Times New Roman" w:cs="Times New Roman"/>
          <w:sz w:val="28"/>
          <w:szCs w:val="28"/>
          <w:highlight w:val="yellow"/>
        </w:rPr>
        <w:t>с.5)</w:t>
      </w:r>
    </w:p>
    <w:p xmlns:wp14="http://schemas.microsoft.com/office/word/2010/wordml" w:rsidR="006C347B" w:rsidP="006C347B" w:rsidRDefault="00AD2AAC" w14:paraId="61A2045B" wp14:textId="77777777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поддержание познавательной мотивации будут способствовать разнообразные формы занятий, оптимальное сочетание традиционных и инновационных форм обучения, активное использование современных технологий. Например, при обучении можно использовать игровы</w:t>
      </w:r>
      <w:r w:rsidR="000E72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методы обучения, такие к</w:t>
      </w:r>
      <w:r w:rsidR="000E7295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1AD">
        <w:rPr>
          <w:rFonts w:ascii="Times New Roman" w:hAnsi="Times New Roman" w:cs="Times New Roman"/>
          <w:i/>
          <w:sz w:val="28"/>
          <w:szCs w:val="28"/>
        </w:rPr>
        <w:t>учебные</w:t>
      </w:r>
      <w:r w:rsidR="000E7295">
        <w:rPr>
          <w:rFonts w:ascii="Times New Roman" w:hAnsi="Times New Roman" w:cs="Times New Roman"/>
          <w:sz w:val="28"/>
          <w:szCs w:val="28"/>
        </w:rPr>
        <w:t xml:space="preserve">, направленные на личностное включение обучаемых в игровую ситуацию, воссоздание реальных условий. Высокий эффект достигается и при использовании преподавателем </w:t>
      </w:r>
      <w:r w:rsidRPr="006751AD" w:rsidR="000E7295">
        <w:rPr>
          <w:rFonts w:ascii="Times New Roman" w:hAnsi="Times New Roman" w:cs="Times New Roman"/>
          <w:i/>
          <w:sz w:val="28"/>
          <w:szCs w:val="28"/>
        </w:rPr>
        <w:t>ролевых игр</w:t>
      </w:r>
      <w:r w:rsidR="000E7295">
        <w:rPr>
          <w:rFonts w:ascii="Times New Roman" w:hAnsi="Times New Roman" w:cs="Times New Roman"/>
          <w:sz w:val="28"/>
          <w:szCs w:val="28"/>
        </w:rPr>
        <w:t xml:space="preserve">, </w:t>
      </w:r>
      <w:r w:rsidR="000E7295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способствующих развитию творческого мышления через исполнение социальных ролей. </w:t>
      </w:r>
      <w:r w:rsidRPr="00E94447" w:rsidR="00E94447">
        <w:rPr>
          <w:rFonts w:ascii="Times New Roman" w:hAnsi="Times New Roman" w:cs="Times New Roman"/>
          <w:sz w:val="28"/>
          <w:szCs w:val="28"/>
          <w:highlight w:val="yellow"/>
        </w:rPr>
        <w:t>.(с.5</w:t>
      </w:r>
      <w:proofErr w:type="gramStart"/>
      <w:r w:rsidR="000E729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0E7295">
        <w:rPr>
          <w:rFonts w:ascii="Times New Roman" w:hAnsi="Times New Roman" w:cs="Times New Roman"/>
          <w:sz w:val="28"/>
          <w:szCs w:val="28"/>
        </w:rPr>
        <w:t xml:space="preserve">собо хочется выделить такой прием, как </w:t>
      </w:r>
      <w:r w:rsidRPr="006751AD" w:rsidR="000E7295">
        <w:rPr>
          <w:rFonts w:ascii="Times New Roman" w:hAnsi="Times New Roman" w:cs="Times New Roman"/>
          <w:i/>
          <w:sz w:val="28"/>
          <w:szCs w:val="28"/>
        </w:rPr>
        <w:t>деловые игры.</w:t>
      </w:r>
    </w:p>
    <w:p xmlns:wp14="http://schemas.microsoft.com/office/word/2010/wordml" w:rsidRPr="006C347B" w:rsidR="006C347B" w:rsidP="006C347B" w:rsidRDefault="006C347B" w14:paraId="0876E65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C347B" w:rsidR="006C347B" w:rsidP="006C347B" w:rsidRDefault="006C347B" w14:paraId="445A1684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C347B" w:rsidR="006C347B" w:rsidP="006C347B" w:rsidRDefault="006C347B" w14:paraId="2CC13D7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C347B" w:rsidP="006C347B" w:rsidRDefault="006C347B" w14:paraId="5E7058E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D2AAC" w:rsidP="006C347B" w:rsidRDefault="006C347B" w14:paraId="70351233" wp14:textId="77777777">
      <w:pPr>
        <w:tabs>
          <w:tab w:val="left" w:pos="66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xmlns:wp14="http://schemas.microsoft.com/office/word/2010/wordml" w:rsidR="006C347B" w:rsidP="006C347B" w:rsidRDefault="006C347B" w14:paraId="04FECEF6" wp14:textId="77777777">
      <w:pPr>
        <w:tabs>
          <w:tab w:val="left" w:pos="6698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C347B" w:rsidP="006C347B" w:rsidRDefault="006C347B" w14:paraId="0F305B9E" wp14:textId="77777777">
      <w:pPr>
        <w:tabs>
          <w:tab w:val="left" w:pos="6698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C347B" w:rsidR="006C347B" w:rsidP="006C347B" w:rsidRDefault="006C347B" w14:paraId="0643C17D" wp14:textId="77777777">
      <w:pPr>
        <w:tabs>
          <w:tab w:val="left" w:pos="6698"/>
        </w:tabs>
        <w:rPr>
          <w:rFonts w:ascii="Times New Roman" w:hAnsi="Times New Roman" w:cs="Times New Roman"/>
          <w:sz w:val="28"/>
          <w:szCs w:val="28"/>
        </w:rPr>
      </w:pPr>
    </w:p>
    <w:sectPr w:rsidRPr="006C347B" w:rsidR="006C347B" w:rsidSect="002E37C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93"/>
  <w:proofState w:spelling="clean" w:grammar="dirty"/>
  <w:defaultTabStop w:val="708"/>
  <w:characterSpacingControl w:val="doNotCompress"/>
  <w:compat/>
  <w:rsids>
    <w:rsidRoot w:val="003A0BD8"/>
    <w:rsid w:val="000E7295"/>
    <w:rsid w:val="002E37C3"/>
    <w:rsid w:val="003A0BD8"/>
    <w:rsid w:val="00552AFF"/>
    <w:rsid w:val="00622A60"/>
    <w:rsid w:val="006751AD"/>
    <w:rsid w:val="006B3C3B"/>
    <w:rsid w:val="006C347B"/>
    <w:rsid w:val="009374EB"/>
    <w:rsid w:val="00AD2AAC"/>
    <w:rsid w:val="00CB3C15"/>
    <w:rsid w:val="00E25283"/>
    <w:rsid w:val="00E94447"/>
    <w:rsid w:val="00FE66E0"/>
    <w:rsid w:val="6F2C8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E47EB80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E37C3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otsdom@mail.ru" TargetMode="Externa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Work and 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mr.projectit</lastModifiedBy>
  <revision>4</revision>
  <dcterms:created xsi:type="dcterms:W3CDTF">2017-08-29T03:23:00.0000000Z</dcterms:created>
  <dcterms:modified xsi:type="dcterms:W3CDTF">2017-09-03T09:06:47.6624470Z</dcterms:modified>
</coreProperties>
</file>