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71" w:rsidRDefault="002B065E" w:rsidP="00DD2D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МБДОУ-детский сад №532</w:t>
      </w:r>
    </w:p>
    <w:p w:rsidR="00DD2D71" w:rsidRPr="00DD2D71" w:rsidRDefault="00DD2D71" w:rsidP="00DD2D71">
      <w:pPr>
        <w:rPr>
          <w:rFonts w:ascii="Times New Roman" w:hAnsi="Times New Roman" w:cs="Times New Roman"/>
          <w:sz w:val="28"/>
          <w:szCs w:val="28"/>
        </w:rPr>
      </w:pPr>
    </w:p>
    <w:p w:rsidR="00DD2D71" w:rsidRPr="00DD2D71" w:rsidRDefault="00DD2D71" w:rsidP="00DD2D71">
      <w:pPr>
        <w:rPr>
          <w:rFonts w:ascii="Times New Roman" w:hAnsi="Times New Roman" w:cs="Times New Roman"/>
          <w:sz w:val="28"/>
          <w:szCs w:val="28"/>
        </w:rPr>
      </w:pPr>
    </w:p>
    <w:p w:rsidR="00DD2D71" w:rsidRPr="00DD2D71" w:rsidRDefault="00DD2D71" w:rsidP="00DD2D71">
      <w:pPr>
        <w:rPr>
          <w:rFonts w:ascii="Times New Roman" w:hAnsi="Times New Roman" w:cs="Times New Roman"/>
          <w:sz w:val="28"/>
          <w:szCs w:val="28"/>
        </w:rPr>
      </w:pPr>
    </w:p>
    <w:p w:rsidR="00DD2D71" w:rsidRDefault="00DD2D71" w:rsidP="00DD2D71">
      <w:pPr>
        <w:rPr>
          <w:rFonts w:ascii="Times New Roman" w:hAnsi="Times New Roman" w:cs="Times New Roman"/>
          <w:sz w:val="28"/>
          <w:szCs w:val="28"/>
        </w:rPr>
      </w:pPr>
    </w:p>
    <w:p w:rsidR="00D52183" w:rsidRPr="00A15BF3" w:rsidRDefault="00DD2D71" w:rsidP="00DD2D71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15BF3"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:rsidR="00DD2D71" w:rsidRPr="00A15BF3" w:rsidRDefault="00DD2D71" w:rsidP="00DD2D71">
      <w:pPr>
        <w:tabs>
          <w:tab w:val="left" w:pos="3516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15BF3">
        <w:rPr>
          <w:rFonts w:ascii="Times New Roman" w:hAnsi="Times New Roman" w:cs="Times New Roman"/>
          <w:sz w:val="48"/>
          <w:szCs w:val="48"/>
        </w:rPr>
        <w:t>Тема: «Кризис трех лет»</w:t>
      </w:r>
    </w:p>
    <w:p w:rsidR="00DD2D71" w:rsidRDefault="00DD2D71" w:rsidP="00DD2D71">
      <w:pPr>
        <w:rPr>
          <w:rFonts w:ascii="Times New Roman" w:hAnsi="Times New Roman" w:cs="Times New Roman"/>
          <w:sz w:val="44"/>
          <w:szCs w:val="44"/>
        </w:rPr>
      </w:pPr>
    </w:p>
    <w:p w:rsidR="00DD2D71" w:rsidRDefault="00DD2D71" w:rsidP="00DD2D71">
      <w:pPr>
        <w:tabs>
          <w:tab w:val="left" w:pos="66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Pr="00DD2D71">
        <w:rPr>
          <w:rFonts w:ascii="Times New Roman" w:hAnsi="Times New Roman" w:cs="Times New Roman"/>
          <w:sz w:val="32"/>
          <w:szCs w:val="32"/>
        </w:rPr>
        <w:t>Подготовила</w:t>
      </w:r>
      <w:r>
        <w:rPr>
          <w:rFonts w:ascii="Times New Roman" w:hAnsi="Times New Roman" w:cs="Times New Roman"/>
          <w:sz w:val="32"/>
          <w:szCs w:val="32"/>
        </w:rPr>
        <w:t xml:space="preserve"> педагог-психолог:</w:t>
      </w:r>
    </w:p>
    <w:p w:rsidR="00DD2D71" w:rsidRPr="00DD2D71" w:rsidRDefault="00DD2D71" w:rsidP="00DD2D71">
      <w:pPr>
        <w:tabs>
          <w:tab w:val="left" w:pos="66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Бриченко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Е.С</w:t>
      </w:r>
    </w:p>
    <w:p w:rsidR="00DD2D71" w:rsidRDefault="00DD2D71">
      <w:pPr>
        <w:tabs>
          <w:tab w:val="left" w:pos="66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D2D71" w:rsidRPr="00DD2D71" w:rsidRDefault="00DD2D71" w:rsidP="00DD2D71">
      <w:pPr>
        <w:rPr>
          <w:rFonts w:ascii="Times New Roman" w:hAnsi="Times New Roman" w:cs="Times New Roman"/>
          <w:sz w:val="32"/>
          <w:szCs w:val="32"/>
        </w:rPr>
      </w:pPr>
    </w:p>
    <w:p w:rsidR="00DD2D71" w:rsidRDefault="00DD2D71" w:rsidP="00DD2D71">
      <w:pPr>
        <w:rPr>
          <w:rFonts w:ascii="Times New Roman" w:hAnsi="Times New Roman" w:cs="Times New Roman"/>
          <w:sz w:val="32"/>
          <w:szCs w:val="32"/>
        </w:rPr>
      </w:pPr>
    </w:p>
    <w:p w:rsidR="00DD2D71" w:rsidRDefault="00DD2D71" w:rsidP="00DD2D71">
      <w:pPr>
        <w:tabs>
          <w:tab w:val="left" w:pos="186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6386504" cy="4976037"/>
            <wp:effectExtent l="19050" t="0" r="0" b="0"/>
            <wp:docPr id="1" name="Рисунок 1" descr="http://ds125.centerstart.ru/sites/ds125.centerstart.ru/files/ahr0cdovl3nhzdqwlnj1l3dwlwnvbnrlbnqvdxbsb2fkcy8ymdezlzayl2lsbdiucg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25.centerstart.ru/sites/ds125.centerstart.ru/files/ahr0cdovl3nhzdqwlnj1l3dwlwnvbnrlbnqvdxbsb2fkcy8ymdezlzayl2lsbdiucg5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293" cy="497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71" w:rsidRPr="00A15BF3" w:rsidRDefault="00DD2D71" w:rsidP="00DD2D71">
      <w:pPr>
        <w:tabs>
          <w:tab w:val="left" w:pos="1864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D71" w:rsidRPr="00764D9B" w:rsidRDefault="00DD2D71" w:rsidP="00DD2D71">
      <w:pPr>
        <w:tabs>
          <w:tab w:val="left" w:pos="186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lastRenderedPageBreak/>
        <w:t xml:space="preserve">В развитии детей бывают особые трудные периоды – </w:t>
      </w:r>
      <w:r w:rsidRPr="00764D9B">
        <w:rPr>
          <w:rFonts w:ascii="Times New Roman" w:hAnsi="Times New Roman" w:cs="Times New Roman"/>
          <w:b/>
          <w:i/>
          <w:sz w:val="28"/>
          <w:szCs w:val="28"/>
        </w:rPr>
        <w:t>кризисы</w:t>
      </w:r>
      <w:r w:rsidRPr="00764D9B">
        <w:rPr>
          <w:rFonts w:ascii="Times New Roman" w:hAnsi="Times New Roman" w:cs="Times New Roman"/>
          <w:sz w:val="28"/>
          <w:szCs w:val="28"/>
        </w:rPr>
        <w:t>.</w:t>
      </w:r>
    </w:p>
    <w:p w:rsidR="00DD2D71" w:rsidRPr="00764D9B" w:rsidRDefault="00A15BF3" w:rsidP="00DD2D71">
      <w:p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D71" w:rsidRPr="00A15BF3">
        <w:rPr>
          <w:rFonts w:ascii="Times New Roman" w:hAnsi="Times New Roman" w:cs="Times New Roman"/>
          <w:b/>
          <w:sz w:val="28"/>
          <w:szCs w:val="28"/>
        </w:rPr>
        <w:t>Кризисы развития</w:t>
      </w:r>
      <w:r w:rsidR="00DD2D71" w:rsidRPr="00764D9B">
        <w:rPr>
          <w:rFonts w:ascii="Times New Roman" w:hAnsi="Times New Roman" w:cs="Times New Roman"/>
          <w:sz w:val="28"/>
          <w:szCs w:val="28"/>
        </w:rPr>
        <w:t xml:space="preserve"> – это относительно короткие (от нескольких месяцев до года – двух) периоды в жизни человека</w:t>
      </w:r>
      <w:r w:rsidR="009A3D82" w:rsidRPr="00764D9B">
        <w:rPr>
          <w:rFonts w:ascii="Times New Roman" w:hAnsi="Times New Roman" w:cs="Times New Roman"/>
          <w:sz w:val="28"/>
          <w:szCs w:val="28"/>
        </w:rPr>
        <w:t>, в течение которых он очень заметно меняется, поднимается на новую жизненную ступень.</w:t>
      </w:r>
    </w:p>
    <w:p w:rsidR="009A3D82" w:rsidRPr="00764D9B" w:rsidRDefault="009A3D82" w:rsidP="00A15BF3">
      <w:pPr>
        <w:tabs>
          <w:tab w:val="left" w:pos="18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Личность человека развивается в течение всей жизни. При этом происходит смена периодов: относительно длительных, спокойных и более коротких и бурных – критических. Критические периоды отделяют стабильные друг от друга, являются переходными между ними.</w:t>
      </w:r>
      <w:r w:rsidR="00E94C1D" w:rsidRPr="00764D9B">
        <w:rPr>
          <w:rFonts w:ascii="Times New Roman" w:hAnsi="Times New Roman" w:cs="Times New Roman"/>
          <w:sz w:val="28"/>
          <w:szCs w:val="28"/>
        </w:rPr>
        <w:t xml:space="preserve"> Надо заметить, что острота протекания кризиса не является однозначно отрицательным показателем хода развития. Напротив, нередко ярко проявляющееся стремление ребенку утвердиться в новом возрастном качестве говорит о том, что в его познавательной и эмоциональной сферах сложились все возрастные новообразования нужные для дальнейшего развития. И наоборот, внешняя «</w:t>
      </w:r>
      <w:proofErr w:type="spellStart"/>
      <w:r w:rsidR="00E94C1D" w:rsidRPr="00764D9B">
        <w:rPr>
          <w:rFonts w:ascii="Times New Roman" w:hAnsi="Times New Roman" w:cs="Times New Roman"/>
          <w:sz w:val="28"/>
          <w:szCs w:val="28"/>
        </w:rPr>
        <w:t>бескризисность</w:t>
      </w:r>
      <w:proofErr w:type="spellEnd"/>
      <w:r w:rsidR="00E94C1D" w:rsidRPr="00764D9B">
        <w:rPr>
          <w:rFonts w:ascii="Times New Roman" w:hAnsi="Times New Roman" w:cs="Times New Roman"/>
          <w:sz w:val="28"/>
          <w:szCs w:val="28"/>
        </w:rPr>
        <w:t>», создающая иллюзию благополучия, может быть обманчивой, являться свидетельством того, что в развитии не произошло соответствующих возрасту качественных изменений. Нежелательными являются не сами проявления кризисов, а те проблемы, которые возникают в этой связи у родителей и педагогов, если они оказываются не в состоянии их разрешить.</w:t>
      </w:r>
    </w:p>
    <w:p w:rsidR="00E94C1D" w:rsidRPr="00764D9B" w:rsidRDefault="00E94C1D" w:rsidP="00DD2D71">
      <w:pPr>
        <w:tabs>
          <w:tab w:val="left" w:pos="1864"/>
        </w:tabs>
        <w:rPr>
          <w:rFonts w:ascii="Times New Roman" w:hAnsi="Times New Roman" w:cs="Times New Roman"/>
          <w:b/>
          <w:sz w:val="28"/>
          <w:szCs w:val="28"/>
        </w:rPr>
      </w:pPr>
      <w:r w:rsidRPr="00764D9B">
        <w:rPr>
          <w:rFonts w:ascii="Times New Roman" w:hAnsi="Times New Roman" w:cs="Times New Roman"/>
          <w:b/>
          <w:sz w:val="28"/>
          <w:szCs w:val="28"/>
        </w:rPr>
        <w:t>Различают следующие кризисы:</w:t>
      </w:r>
    </w:p>
    <w:p w:rsidR="00E94C1D" w:rsidRPr="00764D9B" w:rsidRDefault="00E94C1D" w:rsidP="00E94C1D">
      <w:pPr>
        <w:pStyle w:val="a5"/>
        <w:numPr>
          <w:ilvl w:val="0"/>
          <w:numId w:val="1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Кризис новорожденности</w:t>
      </w:r>
    </w:p>
    <w:p w:rsidR="00E94C1D" w:rsidRPr="00764D9B" w:rsidRDefault="00E94C1D" w:rsidP="00E94C1D">
      <w:pPr>
        <w:pStyle w:val="a5"/>
        <w:numPr>
          <w:ilvl w:val="0"/>
          <w:numId w:val="1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Кризис 1года</w:t>
      </w:r>
    </w:p>
    <w:p w:rsidR="00020018" w:rsidRPr="00764D9B" w:rsidRDefault="00020018" w:rsidP="00E94C1D">
      <w:pPr>
        <w:pStyle w:val="a5"/>
        <w:numPr>
          <w:ilvl w:val="0"/>
          <w:numId w:val="1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Кризис 3 лет</w:t>
      </w:r>
    </w:p>
    <w:p w:rsidR="00020018" w:rsidRPr="00764D9B" w:rsidRDefault="00020018" w:rsidP="00E94C1D">
      <w:pPr>
        <w:pStyle w:val="a5"/>
        <w:numPr>
          <w:ilvl w:val="0"/>
          <w:numId w:val="1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Кризис 7 лет</w:t>
      </w:r>
    </w:p>
    <w:p w:rsidR="00020018" w:rsidRPr="00764D9B" w:rsidRDefault="00020018" w:rsidP="00A15BF3">
      <w:pPr>
        <w:pStyle w:val="a5"/>
        <w:tabs>
          <w:tab w:val="left" w:pos="18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b/>
          <w:sz w:val="28"/>
          <w:szCs w:val="28"/>
        </w:rPr>
        <w:t>«Кризис трехлеток»</w:t>
      </w:r>
      <w:r w:rsidRPr="00764D9B">
        <w:rPr>
          <w:rFonts w:ascii="Times New Roman" w:hAnsi="Times New Roman" w:cs="Times New Roman"/>
          <w:sz w:val="28"/>
          <w:szCs w:val="28"/>
        </w:rPr>
        <w:t xml:space="preserve"> проявляется в том, что у ребенка возникают противоречия в общении с окружающими его взрослыми. У детей этого возраста много жизненной энергии и он чувствует себя значимым («маленький </w:t>
      </w:r>
      <w:proofErr w:type="spellStart"/>
      <w:r w:rsidRPr="00764D9B">
        <w:rPr>
          <w:rFonts w:ascii="Times New Roman" w:hAnsi="Times New Roman" w:cs="Times New Roman"/>
          <w:sz w:val="28"/>
          <w:szCs w:val="28"/>
        </w:rPr>
        <w:t>Наполеончик</w:t>
      </w:r>
      <w:proofErr w:type="spellEnd"/>
      <w:r w:rsidRPr="00764D9B">
        <w:rPr>
          <w:rFonts w:ascii="Times New Roman" w:hAnsi="Times New Roman" w:cs="Times New Roman"/>
          <w:sz w:val="28"/>
          <w:szCs w:val="28"/>
        </w:rPr>
        <w:t>»), но он многого не умеет и это создает трения с окружающими его взрослыми – родителями, педагогами, которые нетерпимо относятся к шалостям, слабым навыкам самостоятельности детей. В результате этого у ребенка проявляются негативные моменты в поведении.</w:t>
      </w:r>
    </w:p>
    <w:p w:rsidR="00020018" w:rsidRPr="00764D9B" w:rsidRDefault="00020018" w:rsidP="00020018">
      <w:pPr>
        <w:pStyle w:val="a5"/>
        <w:tabs>
          <w:tab w:val="left" w:pos="1864"/>
        </w:tabs>
        <w:rPr>
          <w:rFonts w:ascii="Times New Roman" w:hAnsi="Times New Roman" w:cs="Times New Roman"/>
          <w:b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 xml:space="preserve">   Этот возраст отличает часть симптомов поведения, которой в психологии получил название  </w:t>
      </w:r>
      <w:r w:rsidRPr="00764D9B">
        <w:rPr>
          <w:rFonts w:ascii="Times New Roman" w:hAnsi="Times New Roman" w:cs="Times New Roman"/>
          <w:b/>
          <w:sz w:val="28"/>
          <w:szCs w:val="28"/>
        </w:rPr>
        <w:t>«Семизвездие симптомов».</w:t>
      </w:r>
    </w:p>
    <w:p w:rsidR="00020018" w:rsidRPr="00764D9B" w:rsidRDefault="00020018" w:rsidP="00020018">
      <w:pPr>
        <w:pStyle w:val="a5"/>
        <w:numPr>
          <w:ilvl w:val="0"/>
          <w:numId w:val="3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Ярко выраженное проявление «негативизма». Т.е. ребенок не желает выполнять указания взрослого, стремится делать все наоборот. Это стремление иногда проявляется как будто против воли ребенка, даже в ущерб его интересам.</w:t>
      </w:r>
    </w:p>
    <w:p w:rsidR="00020018" w:rsidRPr="00764D9B" w:rsidRDefault="00020018" w:rsidP="00020018">
      <w:pPr>
        <w:pStyle w:val="a5"/>
        <w:numPr>
          <w:ilvl w:val="0"/>
          <w:numId w:val="3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Упрямство, которое отличается от настойчивости.</w:t>
      </w:r>
    </w:p>
    <w:p w:rsidR="00020018" w:rsidRPr="00764D9B" w:rsidRDefault="00020018" w:rsidP="00020018">
      <w:pPr>
        <w:pStyle w:val="a5"/>
        <w:numPr>
          <w:ilvl w:val="0"/>
          <w:numId w:val="3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Постоянное недовольство тем, что предлагает взрослый, капризы по любому поводу.</w:t>
      </w:r>
    </w:p>
    <w:p w:rsidR="00020018" w:rsidRPr="00764D9B" w:rsidRDefault="00020018" w:rsidP="00020018">
      <w:pPr>
        <w:pStyle w:val="a5"/>
        <w:numPr>
          <w:ilvl w:val="0"/>
          <w:numId w:val="3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Своеволие. Ребенок хочет все делать сам, борется за свою самостоятельность.</w:t>
      </w:r>
    </w:p>
    <w:p w:rsidR="00020018" w:rsidRPr="00764D9B" w:rsidRDefault="00020018" w:rsidP="00020018">
      <w:pPr>
        <w:pStyle w:val="a5"/>
        <w:numPr>
          <w:ilvl w:val="0"/>
          <w:numId w:val="3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Бунт против окружающих.</w:t>
      </w:r>
      <w:r w:rsidR="00764D9B" w:rsidRPr="00764D9B">
        <w:rPr>
          <w:rFonts w:ascii="Times New Roman" w:hAnsi="Times New Roman" w:cs="Times New Roman"/>
          <w:sz w:val="28"/>
          <w:szCs w:val="28"/>
        </w:rPr>
        <w:t xml:space="preserve"> </w:t>
      </w:r>
      <w:r w:rsidRPr="00764D9B">
        <w:rPr>
          <w:rFonts w:ascii="Times New Roman" w:hAnsi="Times New Roman" w:cs="Times New Roman"/>
          <w:sz w:val="28"/>
          <w:szCs w:val="28"/>
        </w:rPr>
        <w:t>Словно ребенок находится в состоянии жесткого конфликта со всеми, ссорится, ведет себя агрессивно.</w:t>
      </w:r>
    </w:p>
    <w:p w:rsidR="00020018" w:rsidRPr="00764D9B" w:rsidRDefault="00020018" w:rsidP="00020018">
      <w:pPr>
        <w:pStyle w:val="a5"/>
        <w:numPr>
          <w:ilvl w:val="0"/>
          <w:numId w:val="3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t>Обесценивание ребенком личности близких ему людей.</w:t>
      </w:r>
    </w:p>
    <w:p w:rsidR="00764D9B" w:rsidRDefault="00764D9B" w:rsidP="00764D9B">
      <w:pPr>
        <w:pStyle w:val="a5"/>
        <w:numPr>
          <w:ilvl w:val="0"/>
          <w:numId w:val="3"/>
        </w:numPr>
        <w:tabs>
          <w:tab w:val="left" w:pos="1864"/>
        </w:tabs>
        <w:rPr>
          <w:rFonts w:ascii="Times New Roman" w:hAnsi="Times New Roman" w:cs="Times New Roman"/>
          <w:sz w:val="28"/>
          <w:szCs w:val="28"/>
        </w:rPr>
      </w:pPr>
      <w:r w:rsidRPr="00764D9B">
        <w:rPr>
          <w:rFonts w:ascii="Times New Roman" w:hAnsi="Times New Roman" w:cs="Times New Roman"/>
          <w:sz w:val="28"/>
          <w:szCs w:val="28"/>
        </w:rPr>
        <w:lastRenderedPageBreak/>
        <w:t>Стремление к деспотичному проявлению. Особенно это проявляется в семьях, где 1 ребенок. Вся семья должна удовлетворять любое желание ребенка, в противном случае – истерика, слезы.</w:t>
      </w:r>
    </w:p>
    <w:p w:rsidR="00764D9B" w:rsidRPr="00175276" w:rsidRDefault="00764D9B" w:rsidP="00764D9B">
      <w:pPr>
        <w:tabs>
          <w:tab w:val="left" w:pos="250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175276">
        <w:rPr>
          <w:rFonts w:ascii="Times New Roman" w:hAnsi="Times New Roman" w:cs="Times New Roman"/>
          <w:b/>
          <w:sz w:val="28"/>
          <w:szCs w:val="28"/>
        </w:rPr>
        <w:t>Что необходимо знать о детском упрямстве и капризности:</w:t>
      </w:r>
    </w:p>
    <w:p w:rsidR="00020018" w:rsidRDefault="00764D9B" w:rsidP="00764D9B">
      <w:pPr>
        <w:pStyle w:val="a5"/>
        <w:numPr>
          <w:ilvl w:val="0"/>
          <w:numId w:val="4"/>
        </w:numPr>
        <w:tabs>
          <w:tab w:val="left" w:pos="1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764D9B" w:rsidRDefault="00764D9B" w:rsidP="00764D9B">
      <w:pPr>
        <w:pStyle w:val="a5"/>
        <w:numPr>
          <w:ilvl w:val="0"/>
          <w:numId w:val="4"/>
        </w:numPr>
        <w:tabs>
          <w:tab w:val="left" w:pos="1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фаза эта заканчивается к 3,5-4 годам. Случайные приступы упрямства в более старшем возрасте – тоже вещь вполне нормальная.</w:t>
      </w:r>
    </w:p>
    <w:p w:rsidR="00764D9B" w:rsidRDefault="00764D9B" w:rsidP="00764D9B">
      <w:pPr>
        <w:pStyle w:val="a5"/>
        <w:numPr>
          <w:ilvl w:val="0"/>
          <w:numId w:val="4"/>
        </w:numPr>
        <w:tabs>
          <w:tab w:val="left" w:pos="1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 упрямства приходится на 2,5 – 3 года жизни.</w:t>
      </w:r>
    </w:p>
    <w:p w:rsidR="00764D9B" w:rsidRDefault="00764D9B" w:rsidP="00764D9B">
      <w:pPr>
        <w:pStyle w:val="a5"/>
        <w:numPr>
          <w:ilvl w:val="0"/>
          <w:numId w:val="4"/>
        </w:numPr>
        <w:tabs>
          <w:tab w:val="left" w:pos="1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764D9B" w:rsidRDefault="00764D9B" w:rsidP="00764D9B">
      <w:pPr>
        <w:pStyle w:val="a5"/>
        <w:numPr>
          <w:ilvl w:val="0"/>
          <w:numId w:val="4"/>
        </w:numPr>
        <w:tabs>
          <w:tab w:val="left" w:pos="1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764D9B" w:rsidRDefault="00764D9B" w:rsidP="00764D9B">
      <w:pPr>
        <w:pStyle w:val="a5"/>
        <w:numPr>
          <w:ilvl w:val="0"/>
          <w:numId w:val="4"/>
        </w:numPr>
        <w:tabs>
          <w:tab w:val="left" w:pos="1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кризисный период приступы упрямства случаются у детей по 5 раз в день. У некоторых – до 19 раз!</w:t>
      </w:r>
    </w:p>
    <w:p w:rsidR="00764D9B" w:rsidRDefault="00764D9B" w:rsidP="00764D9B">
      <w:pPr>
        <w:pStyle w:val="a5"/>
        <w:numPr>
          <w:ilvl w:val="0"/>
          <w:numId w:val="4"/>
        </w:numPr>
        <w:tabs>
          <w:tab w:val="left" w:pos="1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по достижению 4 лет все еще продолжают часто упрямиться и капризничать, то вероятнее всего речь идет о «фиксированном упрямстве»,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 нередко ради своего спокойствия.</w:t>
      </w:r>
    </w:p>
    <w:p w:rsidR="00764D9B" w:rsidRDefault="00764D9B" w:rsidP="00A15BF3">
      <w:pPr>
        <w:tabs>
          <w:tab w:val="left" w:pos="1127"/>
        </w:tabs>
        <w:ind w:left="14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Кризис </w:t>
      </w:r>
      <w:r w:rsidR="00B711E1">
        <w:rPr>
          <w:rFonts w:ascii="Times New Roman" w:hAnsi="Times New Roman" w:cs="Times New Roman"/>
          <w:sz w:val="28"/>
          <w:szCs w:val="28"/>
        </w:rPr>
        <w:t xml:space="preserve"> может быть выражен в разной степени, но специалисты детской психологии, описывают симптомы кризиса, подчеркивают, что первопричиной является бунт против авторитаризма, борьба за свое «я». Проходит ломка прежних и становление новых качеств личности. Существуют разные мнения специалистов по поводу явления кризиса – положительные и отрицательные, но, тем не менее, пережив кризис, ребенок лучше познает границы и возможности своего «я», овладевает волевой сферой, осваивает правила через нарушения запретов.</w:t>
      </w:r>
    </w:p>
    <w:p w:rsidR="00B711E1" w:rsidRPr="00B711E1" w:rsidRDefault="00B711E1" w:rsidP="00B711E1">
      <w:pPr>
        <w:tabs>
          <w:tab w:val="left" w:pos="1127"/>
        </w:tabs>
        <w:ind w:left="14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E1">
        <w:rPr>
          <w:rFonts w:ascii="Times New Roman" w:hAnsi="Times New Roman" w:cs="Times New Roman"/>
          <w:b/>
          <w:sz w:val="28"/>
          <w:szCs w:val="28"/>
        </w:rPr>
        <w:t>Как смягчить проявления кризиса?</w:t>
      </w:r>
    </w:p>
    <w:p w:rsidR="00B711E1" w:rsidRDefault="00B711E1" w:rsidP="00B711E1">
      <w:pPr>
        <w:tabs>
          <w:tab w:val="left" w:pos="1127"/>
        </w:tabs>
        <w:ind w:left="1487"/>
        <w:rPr>
          <w:rFonts w:ascii="Times New Roman" w:hAnsi="Times New Roman" w:cs="Times New Roman"/>
          <w:sz w:val="28"/>
          <w:szCs w:val="28"/>
        </w:rPr>
      </w:pPr>
      <w:r w:rsidRPr="00B711E1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ли, действуя грамотно, смягчить проявления кризиса? Как помочь ребенку выйти из него, не вынося в душе негативные качества:</w:t>
      </w:r>
    </w:p>
    <w:p w:rsidR="00B711E1" w:rsidRDefault="00B711E1" w:rsidP="00B711E1">
      <w:pPr>
        <w:tabs>
          <w:tab w:val="left" w:pos="1127"/>
        </w:tabs>
        <w:ind w:left="14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упрямство – это крайняя степень проявления воли, необходимого для ребенка качества;</w:t>
      </w:r>
    </w:p>
    <w:p w:rsidR="00B711E1" w:rsidRDefault="00B711E1" w:rsidP="00B711E1">
      <w:pPr>
        <w:tabs>
          <w:tab w:val="left" w:pos="1127"/>
        </w:tabs>
        <w:ind w:left="14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капризность – демонстрация собственной значимости для других, ощущение своего «Я»;</w:t>
      </w:r>
    </w:p>
    <w:p w:rsidR="00B711E1" w:rsidRDefault="00B711E1" w:rsidP="00B711E1">
      <w:pPr>
        <w:tabs>
          <w:tab w:val="left" w:pos="1127"/>
        </w:tabs>
        <w:ind w:left="14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эгоизм – в здоровом виде чувство «самости», собственного достоинства;</w:t>
      </w:r>
    </w:p>
    <w:p w:rsidR="00B711E1" w:rsidRDefault="00B711E1" w:rsidP="00B711E1">
      <w:pPr>
        <w:tabs>
          <w:tab w:val="left" w:pos="1127"/>
        </w:tabs>
        <w:ind w:left="14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агрессивность</w:t>
      </w:r>
      <w:r w:rsidR="00A15BF3">
        <w:rPr>
          <w:rFonts w:ascii="Times New Roman" w:hAnsi="Times New Roman" w:cs="Times New Roman"/>
          <w:sz w:val="28"/>
          <w:szCs w:val="28"/>
        </w:rPr>
        <w:t xml:space="preserve"> -  крайняя форма чувства самозащиты;</w:t>
      </w:r>
    </w:p>
    <w:p w:rsidR="00A15BF3" w:rsidRDefault="00A15BF3" w:rsidP="00B711E1">
      <w:pPr>
        <w:tabs>
          <w:tab w:val="left" w:pos="1127"/>
        </w:tabs>
        <w:ind w:left="14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замкнутость – неадекватная форма проявления здоровой осторожности то есть необходимых  для выживания в обществе качеств.</w:t>
      </w:r>
    </w:p>
    <w:p w:rsidR="00A15BF3" w:rsidRDefault="00A15BF3" w:rsidP="00B711E1">
      <w:pPr>
        <w:tabs>
          <w:tab w:val="left" w:pos="1127"/>
        </w:tabs>
        <w:ind w:left="14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должен выйти из кризиса с набором положительных качеств, главная задача родителей и педагогов – не допустить закрепления их крайних проявлении.</w:t>
      </w:r>
    </w:p>
    <w:p w:rsidR="00A15BF3" w:rsidRDefault="00A15BF3" w:rsidP="00A15BF3">
      <w:pPr>
        <w:rPr>
          <w:rFonts w:ascii="Times New Roman" w:hAnsi="Times New Roman" w:cs="Times New Roman"/>
          <w:sz w:val="28"/>
          <w:szCs w:val="28"/>
        </w:rPr>
      </w:pPr>
    </w:p>
    <w:p w:rsidR="00A15BF3" w:rsidRDefault="00A15BF3" w:rsidP="00A15BF3">
      <w:pPr>
        <w:tabs>
          <w:tab w:val="left" w:pos="26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F3">
        <w:rPr>
          <w:rFonts w:ascii="Times New Roman" w:hAnsi="Times New Roman" w:cs="Times New Roman"/>
          <w:b/>
          <w:sz w:val="28"/>
          <w:szCs w:val="28"/>
        </w:rPr>
        <w:t>Что могут сделать родители?</w:t>
      </w:r>
    </w:p>
    <w:p w:rsidR="00B711E1" w:rsidRDefault="00003E69" w:rsidP="00003E69">
      <w:pPr>
        <w:tabs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5BF3">
        <w:rPr>
          <w:rFonts w:ascii="Times New Roman" w:hAnsi="Times New Roman" w:cs="Times New Roman"/>
          <w:sz w:val="28"/>
          <w:szCs w:val="28"/>
        </w:rPr>
        <w:t>Психологи отмечают, что кризис 3-х леток является важным фактом в развитии личности ребенка, его самосознании. Если взрослые будут учитывать это и обеспечат ребенку необходимую и разумную меру самостоятельности и инициативы</w:t>
      </w:r>
      <w:r w:rsidR="003919F6">
        <w:rPr>
          <w:rFonts w:ascii="Times New Roman" w:hAnsi="Times New Roman" w:cs="Times New Roman"/>
          <w:sz w:val="28"/>
          <w:szCs w:val="28"/>
        </w:rPr>
        <w:t>, то естественно, протекание кризиса будет менее болезненным в этом периоде детства.</w:t>
      </w:r>
    </w:p>
    <w:p w:rsidR="003919F6" w:rsidRDefault="003919F6" w:rsidP="003919F6">
      <w:pPr>
        <w:pStyle w:val="a5"/>
        <w:numPr>
          <w:ilvl w:val="0"/>
          <w:numId w:val="5"/>
        </w:num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имеют игровые методы обучения детей самоо</w:t>
      </w:r>
      <w:r w:rsidR="00003E69">
        <w:rPr>
          <w:rFonts w:ascii="Times New Roman" w:hAnsi="Times New Roman" w:cs="Times New Roman"/>
          <w:sz w:val="28"/>
          <w:szCs w:val="28"/>
        </w:rPr>
        <w:t>бслуживанию. Игровые действия,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которых ребенок чувствует себя значимым даже для игрушек, с которыми он эти игровые действия производит.</w:t>
      </w:r>
    </w:p>
    <w:p w:rsidR="003919F6" w:rsidRDefault="003919F6" w:rsidP="003919F6">
      <w:pPr>
        <w:pStyle w:val="a5"/>
        <w:numPr>
          <w:ilvl w:val="0"/>
          <w:numId w:val="5"/>
        </w:num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повседневной жизни следует предоставлять  ребенку как можно чаще возможность выбора (пусть для взрослого это будет только видимость выборы). Для личности ребенка, для его самоутверждения очень важно это право выбора. В том случае, если инициатива ребенка и его самостоятельность не реализуются взрослым, то возникает агрессивное, негативное отношение к окружающим, ребенок стремится все сделать наоборот, доставляя массу неприятностей.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детский психолог отмечает, что если у ребенка не был реализован потенциал к самостоятельности, то у ребенка возникает негативное отношение к миру, и чем негативнее отношение в 4 года, тем менее реализована, потенция ребенка к самостоятельности.</w:t>
      </w:r>
    </w:p>
    <w:p w:rsidR="003919F6" w:rsidRDefault="003919F6" w:rsidP="003919F6">
      <w:pPr>
        <w:pStyle w:val="a5"/>
        <w:numPr>
          <w:ilvl w:val="0"/>
          <w:numId w:val="5"/>
        </w:num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придавайте большого значения упрямству и капризности. Примите к све</w:t>
      </w:r>
      <w:r w:rsidR="00D6399B">
        <w:rPr>
          <w:rFonts w:ascii="Times New Roman" w:hAnsi="Times New Roman" w:cs="Times New Roman"/>
          <w:sz w:val="28"/>
          <w:szCs w:val="28"/>
        </w:rPr>
        <w:t>дению приступ, но не очень волну</w:t>
      </w:r>
      <w:r>
        <w:rPr>
          <w:rFonts w:ascii="Times New Roman" w:hAnsi="Times New Roman" w:cs="Times New Roman"/>
          <w:sz w:val="28"/>
          <w:szCs w:val="28"/>
        </w:rPr>
        <w:t xml:space="preserve">йтесь за ребенка. </w:t>
      </w:r>
      <w:r w:rsidR="00D6399B">
        <w:rPr>
          <w:rFonts w:ascii="Times New Roman" w:hAnsi="Times New Roman" w:cs="Times New Roman"/>
          <w:sz w:val="28"/>
          <w:szCs w:val="28"/>
        </w:rPr>
        <w:t>Во время приступа оставайтесь рядом, дайте ему почувствовать, что вы его понимаете. Не пытайтесь в это время что-либо внушать ребенку – бесполезно. Ругань не имеет смысла, шлепки еще сильнее его взбудоражат.</w:t>
      </w:r>
    </w:p>
    <w:p w:rsidR="00D6399B" w:rsidRDefault="00D6399B" w:rsidP="00003E69">
      <w:pPr>
        <w:pStyle w:val="a5"/>
        <w:numPr>
          <w:ilvl w:val="0"/>
          <w:numId w:val="5"/>
        </w:numPr>
        <w:tabs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 поведении с ребенком настойчивы. Если вы сказали, нет, оставайтесь и дальше при этом мнен</w:t>
      </w:r>
      <w:r w:rsidR="00003E69">
        <w:rPr>
          <w:rFonts w:ascii="Times New Roman" w:hAnsi="Times New Roman" w:cs="Times New Roman"/>
          <w:sz w:val="28"/>
          <w:szCs w:val="28"/>
        </w:rPr>
        <w:t>ии. Не сдавайтесь  даже тогда, к</w:t>
      </w:r>
      <w:r>
        <w:rPr>
          <w:rFonts w:ascii="Times New Roman" w:hAnsi="Times New Roman" w:cs="Times New Roman"/>
          <w:sz w:val="28"/>
          <w:szCs w:val="28"/>
        </w:rPr>
        <w:t>огда приступ у ребенка в общественном месте. Чаще всего помогает только одно</w:t>
      </w:r>
      <w:r w:rsidR="00003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взять его за руку и увести.</w:t>
      </w:r>
    </w:p>
    <w:p w:rsidR="00D6399B" w:rsidRDefault="00D6399B" w:rsidP="003919F6">
      <w:pPr>
        <w:pStyle w:val="a5"/>
        <w:numPr>
          <w:ilvl w:val="0"/>
          <w:numId w:val="5"/>
        </w:num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Истеричность и капризность требует зрителей, не прибегайте к помощи посторонних: «Посмотрите как</w:t>
      </w:r>
      <w:r w:rsidR="00003E69">
        <w:rPr>
          <w:rFonts w:ascii="Times New Roman" w:hAnsi="Times New Roman" w:cs="Times New Roman"/>
          <w:sz w:val="28"/>
          <w:szCs w:val="28"/>
        </w:rPr>
        <w:t>ая плохая девочка, ай-</w:t>
      </w:r>
      <w:proofErr w:type="spellStart"/>
      <w:r w:rsidR="00003E69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003E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03E69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003E69">
        <w:rPr>
          <w:rFonts w:ascii="Times New Roman" w:hAnsi="Times New Roman" w:cs="Times New Roman"/>
          <w:sz w:val="28"/>
          <w:szCs w:val="28"/>
        </w:rPr>
        <w:t>!», р</w:t>
      </w:r>
      <w:r>
        <w:rPr>
          <w:rFonts w:ascii="Times New Roman" w:hAnsi="Times New Roman" w:cs="Times New Roman"/>
          <w:sz w:val="28"/>
          <w:szCs w:val="28"/>
        </w:rPr>
        <w:t>ебенку только этого и нужно. Постарайтесь схитрить: «Ох, какая у меня есть интересная игрушка (книжечка, штучка и т.д.). «А что это там за окном ворона делает?» - подобные отвлекающие маневры заинтригуют капризулю, он успокоится.</w:t>
      </w:r>
    </w:p>
    <w:p w:rsidR="00D6399B" w:rsidRPr="00D6399B" w:rsidRDefault="00D6399B" w:rsidP="00D6399B">
      <w:pPr>
        <w:pStyle w:val="a5"/>
        <w:tabs>
          <w:tab w:val="left" w:pos="13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6399B">
        <w:rPr>
          <w:rFonts w:ascii="Times New Roman" w:hAnsi="Times New Roman" w:cs="Times New Roman"/>
          <w:b/>
          <w:i/>
          <w:sz w:val="28"/>
          <w:szCs w:val="28"/>
        </w:rPr>
        <w:t>Искусству ладить с ребенком необходимо учиться, здесь вам помогут фантазия, юмор и игры.</w:t>
      </w:r>
    </w:p>
    <w:sectPr w:rsidR="00D6399B" w:rsidRPr="00D6399B" w:rsidSect="00003E69">
      <w:pgSz w:w="11906" w:h="16838"/>
      <w:pgMar w:top="567" w:right="244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C5195"/>
    <w:multiLevelType w:val="hybridMultilevel"/>
    <w:tmpl w:val="354E6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87459"/>
    <w:multiLevelType w:val="hybridMultilevel"/>
    <w:tmpl w:val="749E63A6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">
    <w:nsid w:val="34A56543"/>
    <w:multiLevelType w:val="hybridMultilevel"/>
    <w:tmpl w:val="FD6A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F1947"/>
    <w:multiLevelType w:val="hybridMultilevel"/>
    <w:tmpl w:val="7C4AC860"/>
    <w:lvl w:ilvl="0" w:tplc="66DC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2B65C5"/>
    <w:multiLevelType w:val="hybridMultilevel"/>
    <w:tmpl w:val="C5C00CAC"/>
    <w:lvl w:ilvl="0" w:tplc="2CD67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2D71"/>
    <w:rsid w:val="00003E69"/>
    <w:rsid w:val="00020018"/>
    <w:rsid w:val="00063EEA"/>
    <w:rsid w:val="00175276"/>
    <w:rsid w:val="002B065E"/>
    <w:rsid w:val="003919F6"/>
    <w:rsid w:val="00764D9B"/>
    <w:rsid w:val="009A3D82"/>
    <w:rsid w:val="00A15BF3"/>
    <w:rsid w:val="00B711E1"/>
    <w:rsid w:val="00D52183"/>
    <w:rsid w:val="00D6399B"/>
    <w:rsid w:val="00DD2D71"/>
    <w:rsid w:val="00E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9113B-F6DC-466E-BDA2-751B62E4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D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C002-D1E3-4604-83DB-64AC2C7A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7</cp:revision>
  <cp:lastPrinted>2017-12-28T06:18:00Z</cp:lastPrinted>
  <dcterms:created xsi:type="dcterms:W3CDTF">2017-12-19T11:58:00Z</dcterms:created>
  <dcterms:modified xsi:type="dcterms:W3CDTF">2022-09-14T03:27:00Z</dcterms:modified>
</cp:coreProperties>
</file>